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</w:t>
      </w: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819DB" w:rsidRDefault="003B6E66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551180</wp:posOffset>
            </wp:positionV>
            <wp:extent cx="7548245" cy="299529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ABD" w:rsidRDefault="00A819DB" w:rsidP="00AC0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AC0ABD">
        <w:rPr>
          <w:rFonts w:ascii="Calibri" w:hAnsi="Calibri" w:cs="Calibri"/>
          <w:b/>
          <w:sz w:val="32"/>
          <w:szCs w:val="32"/>
        </w:rPr>
        <w:t>Dotace z Operačního programu Podnikání a inovace</w:t>
      </w:r>
      <w:r w:rsidR="00AC0ABD" w:rsidRPr="00AC0ABD">
        <w:rPr>
          <w:rFonts w:ascii="Calibri" w:hAnsi="Calibri" w:cs="Calibri"/>
          <w:b/>
          <w:sz w:val="32"/>
          <w:szCs w:val="32"/>
        </w:rPr>
        <w:t xml:space="preserve"> na</w:t>
      </w:r>
    </w:p>
    <w:p w:rsidR="00A819DB" w:rsidRPr="00AC0ABD" w:rsidRDefault="00AC0ABD" w:rsidP="00AC0AB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AC0ABD">
        <w:rPr>
          <w:rFonts w:ascii="Calibri" w:hAnsi="Calibri" w:cs="Calibri"/>
          <w:b/>
          <w:sz w:val="32"/>
          <w:szCs w:val="32"/>
        </w:rPr>
        <w:t xml:space="preserve"> „ Školicí středisko -  Bohumilice“</w:t>
      </w: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3434" w:rsidRDefault="005A3434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3434" w:rsidRDefault="005A3434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3434" w:rsidRDefault="005A3434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3434" w:rsidRDefault="005A3434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3434" w:rsidRDefault="005A3434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3434" w:rsidRDefault="005A3434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A3434" w:rsidRDefault="005A3434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7C21" w:rsidRDefault="00F27C21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7C21" w:rsidRDefault="00F27C21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F27C21" w:rsidRDefault="00F27C21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7C21" w:rsidRDefault="00F27C21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7C21" w:rsidRDefault="00F27C21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Agromont Vimperk</w:t>
      </w:r>
      <w:r w:rsidR="00A819D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spol.</w:t>
      </w:r>
      <w:r w:rsidR="00A819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 r.o. realizoval v rámci Operačního programu Podnikání a inovace, prioritní osa 5 „ Prostředí pro podnikání a inovace 2007 - 2013“, Školicí střediska, projekt Školicí středisko – Bohumilice.                                                            </w:t>
      </w: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Projekt s názvem „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středisko – Bohumilice“ b</w:t>
      </w:r>
      <w:r w:rsidR="00A819DB">
        <w:rPr>
          <w:rFonts w:ascii="Calibri" w:hAnsi="Calibri" w:cs="Calibri"/>
        </w:rPr>
        <w:t>y</w:t>
      </w:r>
      <w:r>
        <w:rPr>
          <w:rFonts w:ascii="Calibri" w:hAnsi="Calibri" w:cs="Calibri"/>
        </w:rPr>
        <w:t>l realizován na adrese Bohumilice 88, 384 81</w:t>
      </w:r>
    </w:p>
    <w:p w:rsidR="00721AAD" w:rsidRDefault="001670E5" w:rsidP="001670E5">
      <w:pPr>
        <w:rPr>
          <w:rFonts w:ascii="Calibri" w:hAnsi="Calibri" w:cs="Calibri"/>
        </w:rPr>
      </w:pPr>
      <w:r>
        <w:rPr>
          <w:rFonts w:ascii="Calibri" w:hAnsi="Calibri" w:cs="Calibri"/>
        </w:rPr>
        <w:t>Čkyně.</w:t>
      </w: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Předmětem projektu bylo vybudováni reprezentativní</w:t>
      </w:r>
      <w:r w:rsidR="00A819DB">
        <w:rPr>
          <w:rFonts w:ascii="Calibri" w:hAnsi="Calibri" w:cs="Calibri"/>
        </w:rPr>
        <w:t>h</w:t>
      </w:r>
      <w:r>
        <w:rPr>
          <w:rFonts w:ascii="Calibri" w:hAnsi="Calibri" w:cs="Calibri"/>
        </w:rPr>
        <w:t>o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ho střediska společnosti AGROMONT</w:t>
      </w: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VIMPERK spol. s r.o. a jeho vybaven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mi pomůckami.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centrum bude využ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v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no vlastn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mi</w:t>
      </w: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zaměstnanci a partnery podniku z řad odběratelů, dodavatelů či region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ln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ch firem. Souč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st</w:t>
      </w:r>
      <w:r w:rsidR="00A819DB">
        <w:rPr>
          <w:rFonts w:ascii="Calibri" w:hAnsi="Calibri" w:cs="Calibri"/>
        </w:rPr>
        <w:t>í je</w:t>
      </w:r>
    </w:p>
    <w:p w:rsidR="001670E5" w:rsidRDefault="001670E5" w:rsidP="001670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rovněž sv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řec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škola, kte</w:t>
      </w:r>
      <w:r w:rsidR="00A819DB">
        <w:rPr>
          <w:rFonts w:ascii="Calibri" w:hAnsi="Calibri" w:cs="Calibri"/>
        </w:rPr>
        <w:t>rá</w:t>
      </w:r>
      <w:r>
        <w:rPr>
          <w:rFonts w:ascii="Calibri" w:hAnsi="Calibri" w:cs="Calibri"/>
        </w:rPr>
        <w:t xml:space="preserve"> v regionu citelně chyb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. V r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mci projektu do</w:t>
      </w:r>
      <w:r w:rsidR="00A819DB">
        <w:rPr>
          <w:rFonts w:ascii="Calibri" w:hAnsi="Calibri" w:cs="Calibri"/>
        </w:rPr>
        <w:t>šlo</w:t>
      </w:r>
      <w:r>
        <w:rPr>
          <w:rFonts w:ascii="Calibri" w:hAnsi="Calibri" w:cs="Calibri"/>
        </w:rPr>
        <w:t xml:space="preserve"> k rekonstrukci st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vaj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ho</w:t>
      </w:r>
    </w:p>
    <w:p w:rsidR="001670E5" w:rsidRDefault="001670E5" w:rsidP="00A819DB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objektu a jeho rozš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řen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.</w:t>
      </w:r>
      <w:r w:rsidRPr="001670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Souč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st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projektu je i vybaven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ch prostor n</w:t>
      </w:r>
      <w:r w:rsidR="00A819DB">
        <w:rPr>
          <w:rFonts w:ascii="Calibri" w:hAnsi="Calibri" w:cs="Calibri"/>
        </w:rPr>
        <w:t>áb</w:t>
      </w:r>
      <w:r>
        <w:rPr>
          <w:rFonts w:ascii="Calibri" w:hAnsi="Calibri" w:cs="Calibri"/>
        </w:rPr>
        <w:t>ytkem,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mi pomůckami a audiovizu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>ln</w:t>
      </w:r>
      <w:r w:rsidR="00A819DB">
        <w:rPr>
          <w:rFonts w:ascii="Calibri" w:hAnsi="Calibri" w:cs="Calibri"/>
        </w:rPr>
        <w:t xml:space="preserve">í </w:t>
      </w:r>
      <w:r>
        <w:rPr>
          <w:rFonts w:ascii="Calibri" w:hAnsi="Calibri" w:cs="Calibri"/>
        </w:rPr>
        <w:t>technikou.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středisko nab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z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3 učebny pro teoretickou v</w:t>
      </w:r>
      <w:r w:rsidR="00A819DB">
        <w:rPr>
          <w:rFonts w:ascii="Calibri" w:hAnsi="Calibri" w:cs="Calibri"/>
        </w:rPr>
        <w:t>ý</w:t>
      </w:r>
      <w:r>
        <w:rPr>
          <w:rFonts w:ascii="Calibri" w:hAnsi="Calibri" w:cs="Calibri"/>
        </w:rPr>
        <w:t>uku a 1 halu pro praktick</w:t>
      </w:r>
      <w:r w:rsidR="00A819DB">
        <w:rPr>
          <w:rFonts w:ascii="Calibri" w:hAnsi="Calibri" w:cs="Calibri"/>
        </w:rPr>
        <w:t xml:space="preserve">é </w:t>
      </w:r>
      <w:r>
        <w:rPr>
          <w:rFonts w:ascii="Calibri" w:hAnsi="Calibri" w:cs="Calibri"/>
        </w:rPr>
        <w:t>cvičeni svařeni. Celkov</w:t>
      </w:r>
      <w:r w:rsidR="00A819DB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 kapacita střediska nab</w:t>
      </w:r>
      <w:r w:rsidR="00A819DB">
        <w:rPr>
          <w:rFonts w:ascii="Calibri" w:hAnsi="Calibri" w:cs="Calibri"/>
        </w:rPr>
        <w:t>ízí</w:t>
      </w:r>
      <w:r>
        <w:rPr>
          <w:rFonts w:ascii="Calibri" w:hAnsi="Calibri" w:cs="Calibri"/>
        </w:rPr>
        <w:t xml:space="preserve"> 72 školic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ch m</w:t>
      </w:r>
      <w:r w:rsidR="00A819DB">
        <w:rPr>
          <w:rFonts w:ascii="Calibri" w:hAnsi="Calibri" w:cs="Calibri"/>
        </w:rPr>
        <w:t>í</w:t>
      </w:r>
      <w:r>
        <w:rPr>
          <w:rFonts w:ascii="Calibri" w:hAnsi="Calibri" w:cs="Calibri"/>
        </w:rPr>
        <w:t>st.</w:t>
      </w:r>
    </w:p>
    <w:sectPr w:rsidR="001670E5" w:rsidSect="00C9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1670E5"/>
    <w:rsid w:val="001670E5"/>
    <w:rsid w:val="003B6E66"/>
    <w:rsid w:val="005A3434"/>
    <w:rsid w:val="00721AAD"/>
    <w:rsid w:val="00A819DB"/>
    <w:rsid w:val="00AC0ABD"/>
    <w:rsid w:val="00C97341"/>
    <w:rsid w:val="00F2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3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AGROMONT Vimperk s.r.o.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Kubaštová</dc:creator>
  <cp:keywords/>
  <dc:description/>
  <cp:lastModifiedBy>Jitka Divišová</cp:lastModifiedBy>
  <cp:revision>4</cp:revision>
  <dcterms:created xsi:type="dcterms:W3CDTF">2014-01-27T11:08:00Z</dcterms:created>
  <dcterms:modified xsi:type="dcterms:W3CDTF">2014-01-29T12:31:00Z</dcterms:modified>
</cp:coreProperties>
</file>